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BFC" w:rsidRPr="00815205" w:rsidRDefault="00DE0BFC">
      <w:pPr>
        <w:rPr>
          <w:rFonts w:ascii="Arial" w:hAnsi="Arial" w:cs="Arial"/>
          <w:b/>
          <w:sz w:val="32"/>
          <w:u w:val="single"/>
        </w:rPr>
      </w:pPr>
      <w:r w:rsidRPr="00815205">
        <w:rPr>
          <w:rFonts w:ascii="Arial" w:hAnsi="Arial" w:cs="Arial"/>
          <w:b/>
          <w:sz w:val="32"/>
          <w:u w:val="single"/>
        </w:rPr>
        <w:t>SITZBANKANLAGE TYP S20</w:t>
      </w:r>
    </w:p>
    <w:p w:rsidR="00E26D8F" w:rsidRPr="00815205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03759E" w:rsidRDefault="0003759E" w:rsidP="0003759E">
      <w:pPr>
        <w:rPr>
          <w:rFonts w:ascii="Arial" w:hAnsi="Arial" w:cs="Arial"/>
        </w:rPr>
      </w:pPr>
      <w:r>
        <w:rPr>
          <w:rFonts w:ascii="Arial" w:hAnsi="Arial" w:cs="Arial"/>
          <w:b/>
        </w:rPr>
        <w:t>TYP S20</w:t>
      </w:r>
      <w:r>
        <w:rPr>
          <w:rFonts w:ascii="Arial" w:hAnsi="Arial" w:cs="Arial"/>
        </w:rPr>
        <w:t xml:space="preserve"> der </w:t>
      </w:r>
      <w:r>
        <w:rPr>
          <w:rFonts w:ascii="Arial" w:hAnsi="Arial" w:cs="Arial"/>
          <w:b/>
        </w:rPr>
        <w:t>SCHÄFER</w:t>
      </w:r>
      <w:r>
        <w:rPr>
          <w:rFonts w:ascii="Arial" w:hAnsi="Arial" w:cs="Arial"/>
        </w:rPr>
        <w:t xml:space="preserve"> Trennwandsysteme GmbH, 56593 Horhausen, Tel. 02687/91510, www.schaefer-tws.de oder technisch und optisch absolut gleichwertig. Das System ist TÜV geprüft und verfügt über das GS Zeichen. Systeme ohne gültige TÜV GS-Prüfung sind nicht zugelassen.</w:t>
      </w:r>
    </w:p>
    <w:p w:rsidR="008D7C30" w:rsidRDefault="008D7C30" w:rsidP="008D7C30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03759E" w:rsidRDefault="0003759E" w:rsidP="0003759E">
      <w:pPr>
        <w:rPr>
          <w:rFonts w:ascii="Arial" w:hAnsi="Arial" w:cs="Arial"/>
        </w:rPr>
      </w:pPr>
      <w:bookmarkStart w:id="0" w:name="_GoBack"/>
      <w:bookmarkEnd w:id="0"/>
    </w:p>
    <w:p w:rsidR="0003759E" w:rsidRDefault="0003759E" w:rsidP="0003759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BANKUNTERGESTELLE:</w:t>
      </w:r>
    </w:p>
    <w:p w:rsidR="00815205" w:rsidRDefault="00815205" w:rsidP="00815205">
      <w:pPr>
        <w:pStyle w:val="Textkrper"/>
        <w:jc w:val="left"/>
        <w:rPr>
          <w:rFonts w:cs="Arial"/>
        </w:rPr>
      </w:pPr>
      <w:r>
        <w:rPr>
          <w:rFonts w:cs="Arial"/>
        </w:rPr>
        <w:t xml:space="preserve">Gestelle aus Aluminiumrohr, Durchmesser 40 mm, in den gängigen RAL-Farbtönen kunststoffbeschichtet oder naturfarben eloxiert (E6/EV1). Zur Befestigung der Bankauflagen werden die waagerechten Profile aus einem speziellen Doppel-T-Profil hergestellt, auf das die Bankauflagen kraftschlüssig von unten verschraubt werden. </w:t>
      </w:r>
      <w:r>
        <w:rPr>
          <w:rFonts w:cs="Arial"/>
        </w:rPr>
        <w:br/>
        <w:t>Alle Füße als höhenverstellbare Kunststoffgleitfüße zum bodenschonenden Platzieren der Sitzbänke. Die Gestelle können zusätzlich mit einem Schuhablagerost aus drei verzinkten Stahlrohren mit Kunststoffendkappen ausgestattet werden.</w:t>
      </w:r>
    </w:p>
    <w:p w:rsidR="0003759E" w:rsidRDefault="0003759E" w:rsidP="0003759E">
      <w:pPr>
        <w:pStyle w:val="Textkrper"/>
        <w:rPr>
          <w:rFonts w:cs="Arial"/>
        </w:rPr>
      </w:pPr>
    </w:p>
    <w:p w:rsidR="0003759E" w:rsidRPr="0003759E" w:rsidRDefault="0003759E" w:rsidP="0003759E">
      <w:pPr>
        <w:rPr>
          <w:rFonts w:ascii="Arial" w:hAnsi="Arial" w:cs="Arial"/>
          <w:color w:val="4205BB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 w:rsidRPr="0003759E">
        <w:rPr>
          <w:rFonts w:ascii="Arial" w:hAnsi="Arial" w:cs="Arial"/>
          <w:color w:val="4205BB"/>
        </w:rPr>
        <w:t>Gestelle zusätzlich mit einem Schuhablagerost aus drei verzinkten Stahlrohren mit Kunststoffendkappen ausgestattet</w:t>
      </w:r>
    </w:p>
    <w:p w:rsidR="0003759E" w:rsidRPr="0003759E" w:rsidRDefault="0003759E" w:rsidP="0003759E">
      <w:pPr>
        <w:rPr>
          <w:rFonts w:ascii="Arial" w:hAnsi="Arial" w:cs="Arial"/>
          <w:color w:val="4205BB"/>
        </w:rPr>
      </w:pPr>
    </w:p>
    <w:p w:rsidR="0003759E" w:rsidRDefault="0003759E" w:rsidP="0003759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BANKAUFLAGEN UND RÜCKENLEHNEN:</w:t>
      </w:r>
    </w:p>
    <w:p w:rsidR="0003759E" w:rsidRDefault="0003759E" w:rsidP="0003759E">
      <w:pPr>
        <w:rPr>
          <w:rFonts w:ascii="Arial" w:hAnsi="Arial" w:cs="Arial"/>
        </w:rPr>
      </w:pPr>
      <w:r>
        <w:rPr>
          <w:rFonts w:ascii="Arial" w:hAnsi="Arial" w:cs="Arial"/>
        </w:rPr>
        <w:t>Bankauflagen bestehen aus 20 mm starken HPL-Vollkernplatten, bis zu einer Länge von 4000 mm ohne Stoß lieferbar. Die Sitzbreite beträgt 360 mm.</w:t>
      </w:r>
    </w:p>
    <w:p w:rsidR="0003759E" w:rsidRDefault="0003759E" w:rsidP="0003759E">
      <w:pPr>
        <w:pStyle w:val="Textkrper23"/>
        <w:jc w:val="left"/>
        <w:rPr>
          <w:rFonts w:cs="Arial"/>
        </w:rPr>
      </w:pPr>
      <w:r>
        <w:rPr>
          <w:rFonts w:cs="Arial"/>
        </w:rPr>
        <w:t xml:space="preserve">Rückenlehnen aus 13 mm starken HPL-Vollkernplatten, an den senkrechten Gestellholmen verschraubt. </w:t>
      </w:r>
    </w:p>
    <w:p w:rsidR="0003759E" w:rsidRDefault="0003759E" w:rsidP="0003759E">
      <w:pPr>
        <w:rPr>
          <w:rFonts w:ascii="Arial" w:hAnsi="Arial" w:cs="Arial"/>
        </w:rPr>
      </w:pPr>
      <w:r>
        <w:rPr>
          <w:rFonts w:ascii="Arial" w:hAnsi="Arial" w:cs="Arial"/>
        </w:rPr>
        <w:t>Sämtliche freistehenden Ecken und Kanten an Sitzbankauflagen und Rückenlehnen sind körperfreundlich abgerundet.</w:t>
      </w:r>
    </w:p>
    <w:p w:rsidR="0003759E" w:rsidRDefault="0003759E" w:rsidP="0003759E">
      <w:pPr>
        <w:rPr>
          <w:rFonts w:ascii="Arial" w:hAnsi="Arial" w:cs="Arial"/>
        </w:rPr>
      </w:pPr>
    </w:p>
    <w:p w:rsidR="0003759E" w:rsidRDefault="0003759E" w:rsidP="0003759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GARDEROBENHAKENLEISTE:</w:t>
      </w:r>
    </w:p>
    <w:p w:rsidR="0003759E" w:rsidRDefault="0003759E" w:rsidP="0003759E">
      <w:pPr>
        <w:pStyle w:val="Textkrper"/>
        <w:rPr>
          <w:rFonts w:cs="Arial"/>
        </w:rPr>
      </w:pPr>
      <w:r>
        <w:rPr>
          <w:rFonts w:cs="Arial"/>
        </w:rPr>
        <w:t>Garderobenhakenleisten aus thermisch gehärteten Aluminiumrundrohren, Durchmesser 40 mm, im Farbton der Bankuntergestelle kunststoffbeschichtet. Alternativ sind diese auch eloxiert (E6/EV1) lieferbar. Dreifach-Sicherheitshaken aus 10 mm Leichtmetall natur</w:t>
      </w:r>
      <w:r w:rsidR="00815205">
        <w:rPr>
          <w:rFonts w:cs="Arial"/>
        </w:rPr>
        <w:t>farben</w:t>
      </w:r>
      <w:r>
        <w:rPr>
          <w:rFonts w:cs="Arial"/>
        </w:rPr>
        <w:t xml:space="preserve"> eloxiert </w:t>
      </w:r>
      <w:r w:rsidR="00815205">
        <w:rPr>
          <w:rFonts w:cs="Arial"/>
        </w:rPr>
        <w:t xml:space="preserve">(E6/EV1) </w:t>
      </w:r>
      <w:r>
        <w:rPr>
          <w:rFonts w:cs="Arial"/>
        </w:rPr>
        <w:t>oder farbig kunststoffbeschichtet.</w:t>
      </w:r>
    </w:p>
    <w:p w:rsidR="00815205" w:rsidRDefault="00815205" w:rsidP="0003759E">
      <w:pPr>
        <w:pStyle w:val="Textkrper"/>
        <w:rPr>
          <w:rFonts w:cs="Arial"/>
        </w:rPr>
      </w:pPr>
    </w:p>
    <w:p w:rsidR="00815205" w:rsidRDefault="00815205" w:rsidP="00815205">
      <w:pPr>
        <w:pStyle w:val="Textkrper"/>
        <w:rPr>
          <w:rFonts w:cs="Arial"/>
          <w:u w:val="single"/>
        </w:rPr>
      </w:pPr>
      <w:r>
        <w:rPr>
          <w:rFonts w:cs="Arial"/>
          <w:u w:val="single"/>
        </w:rPr>
        <w:t>VARIANTEN</w:t>
      </w:r>
    </w:p>
    <w:p w:rsidR="00815205" w:rsidRPr="00815205" w:rsidRDefault="00815205" w:rsidP="00815205">
      <w:pPr>
        <w:pStyle w:val="Textkrper"/>
        <w:numPr>
          <w:ilvl w:val="0"/>
          <w:numId w:val="4"/>
        </w:numPr>
        <w:jc w:val="left"/>
        <w:rPr>
          <w:rFonts w:cs="Arial"/>
          <w:color w:val="4205BB"/>
        </w:rPr>
      </w:pPr>
      <w:r w:rsidRPr="00815205">
        <w:rPr>
          <w:rFonts w:cs="Arial"/>
          <w:color w:val="4205BB"/>
        </w:rPr>
        <w:t>Einseitige Sitzbank, Befestigung an der Rückwand mit vorderem Stützfuß.</w:t>
      </w:r>
      <w:r w:rsidRPr="00815205">
        <w:rPr>
          <w:rFonts w:cs="Arial"/>
          <w:color w:val="4205BB"/>
        </w:rPr>
        <w:br/>
      </w:r>
    </w:p>
    <w:p w:rsidR="00815205" w:rsidRPr="00815205" w:rsidRDefault="00815205" w:rsidP="00815205">
      <w:pPr>
        <w:pStyle w:val="Textkrper"/>
        <w:numPr>
          <w:ilvl w:val="0"/>
          <w:numId w:val="4"/>
        </w:numPr>
        <w:jc w:val="left"/>
        <w:rPr>
          <w:rFonts w:cs="Arial"/>
          <w:color w:val="4205BB"/>
        </w:rPr>
      </w:pPr>
      <w:r w:rsidRPr="00815205">
        <w:rPr>
          <w:rFonts w:cs="Arial"/>
          <w:color w:val="4205BB"/>
        </w:rPr>
        <w:t>Einseitige Sitzbank, komplett wandhängend verschraubt. Bauseits muss die erforderliche Stabilität der Rückwand gewährleiostet sein.</w:t>
      </w:r>
      <w:r w:rsidRPr="00815205">
        <w:rPr>
          <w:rFonts w:cs="Arial"/>
          <w:color w:val="4205BB"/>
        </w:rPr>
        <w:br/>
      </w:r>
    </w:p>
    <w:p w:rsidR="00815205" w:rsidRPr="00815205" w:rsidRDefault="00815205" w:rsidP="00815205">
      <w:pPr>
        <w:pStyle w:val="Textkrper"/>
        <w:numPr>
          <w:ilvl w:val="0"/>
          <w:numId w:val="4"/>
        </w:numPr>
        <w:jc w:val="left"/>
        <w:rPr>
          <w:rFonts w:cs="Arial"/>
          <w:color w:val="4205BB"/>
        </w:rPr>
      </w:pPr>
      <w:r w:rsidRPr="00815205">
        <w:rPr>
          <w:rFonts w:cs="Arial"/>
          <w:color w:val="4205BB"/>
        </w:rPr>
        <w:t>Einseitige Sitzbank als freistehende Hockerbank.</w:t>
      </w:r>
      <w:r w:rsidRPr="00815205">
        <w:rPr>
          <w:rFonts w:cs="Arial"/>
          <w:color w:val="4205BB"/>
        </w:rPr>
        <w:br/>
      </w:r>
    </w:p>
    <w:p w:rsidR="00815205" w:rsidRPr="00815205" w:rsidRDefault="00815205" w:rsidP="00815205">
      <w:pPr>
        <w:pStyle w:val="Textkrper"/>
        <w:numPr>
          <w:ilvl w:val="0"/>
          <w:numId w:val="4"/>
        </w:numPr>
        <w:jc w:val="left"/>
        <w:rPr>
          <w:rFonts w:cs="Arial"/>
          <w:color w:val="4205BB"/>
        </w:rPr>
      </w:pPr>
      <w:r w:rsidRPr="00815205">
        <w:rPr>
          <w:rFonts w:cs="Arial"/>
          <w:color w:val="4205BB"/>
        </w:rPr>
        <w:t>Einseitige Sitzbank mit Rückenlehne und Garderobenhakenleiste am Bankgestell befestigt</w:t>
      </w:r>
    </w:p>
    <w:p w:rsidR="00815205" w:rsidRPr="00815205" w:rsidRDefault="00815205" w:rsidP="00815205">
      <w:pPr>
        <w:pStyle w:val="Textkrper"/>
        <w:ind w:left="720"/>
        <w:rPr>
          <w:rFonts w:cs="Arial"/>
          <w:color w:val="4205BB"/>
        </w:rPr>
      </w:pPr>
    </w:p>
    <w:p w:rsidR="00815205" w:rsidRPr="00815205" w:rsidRDefault="00815205" w:rsidP="00815205">
      <w:pPr>
        <w:pStyle w:val="Textkrper"/>
        <w:numPr>
          <w:ilvl w:val="0"/>
          <w:numId w:val="4"/>
        </w:numPr>
        <w:jc w:val="left"/>
        <w:rPr>
          <w:rFonts w:cs="Arial"/>
          <w:color w:val="4205BB"/>
        </w:rPr>
      </w:pPr>
      <w:r w:rsidRPr="00815205">
        <w:rPr>
          <w:rFonts w:cs="Arial"/>
          <w:color w:val="4205BB"/>
        </w:rPr>
        <w:t>Doppelseitige Sitzbank mit Rückenlehne und Garderobenhakenleiste am Bankgestell befestigt</w:t>
      </w:r>
    </w:p>
    <w:p w:rsidR="00815205" w:rsidRPr="00056E69" w:rsidRDefault="00815205" w:rsidP="00815205">
      <w:pPr>
        <w:pStyle w:val="Textkrper"/>
        <w:ind w:left="360"/>
        <w:rPr>
          <w:rFonts w:cs="Arial"/>
        </w:rPr>
      </w:pPr>
    </w:p>
    <w:p w:rsidR="00815205" w:rsidRDefault="00815205" w:rsidP="0003759E">
      <w:pPr>
        <w:pStyle w:val="Textkrper"/>
        <w:rPr>
          <w:rFonts w:cs="Arial"/>
        </w:rPr>
      </w:pPr>
    </w:p>
    <w:sectPr w:rsidR="00815205" w:rsidSect="00D30CBE">
      <w:footerReference w:type="default" r:id="rId12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956" w:rsidRDefault="00467956">
      <w:r>
        <w:separator/>
      </w:r>
    </w:p>
  </w:endnote>
  <w:endnote w:type="continuationSeparator" w:id="0">
    <w:p w:rsidR="00467956" w:rsidRDefault="0046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675" w:rsidRDefault="008E4252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04/2012</w:t>
    </w:r>
  </w:p>
  <w:p w:rsidR="00A02675" w:rsidRDefault="00A02675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A02675" w:rsidRDefault="00A02675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</w:t>
    </w:r>
    <w:proofErr w:type="gramStart"/>
    <w:r>
      <w:rPr>
        <w:rFonts w:ascii="Arial" w:hAnsi="Arial"/>
        <w:sz w:val="16"/>
        <w:szCs w:val="16"/>
      </w:rPr>
      <w:t xml:space="preserve">●  </w:t>
    </w:r>
    <w:r w:rsidRPr="00AC3844">
      <w:rPr>
        <w:rFonts w:ascii="Arial" w:hAnsi="Arial"/>
        <w:sz w:val="16"/>
        <w:szCs w:val="16"/>
      </w:rPr>
      <w:t>www.schaefer-tws.d</w:t>
    </w:r>
    <w:proofErr w:type="gramEnd"/>
    <w:r w:rsidRPr="00AC3844">
      <w:rPr>
        <w:rFonts w:ascii="Arial" w:hAnsi="Arial"/>
        <w:sz w:val="16"/>
        <w:szCs w:val="16"/>
      </w:rPr>
      <w:t>e</w:t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956" w:rsidRDefault="00467956">
      <w:r>
        <w:separator/>
      </w:r>
    </w:p>
  </w:footnote>
  <w:footnote w:type="continuationSeparator" w:id="0">
    <w:p w:rsidR="00467956" w:rsidRDefault="00467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B0D19AF"/>
    <w:multiLevelType w:val="hybridMultilevel"/>
    <w:tmpl w:val="0CDEE2D8"/>
    <w:lvl w:ilvl="0" w:tplc="D7266098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3E4"/>
    <w:rsid w:val="00020EC6"/>
    <w:rsid w:val="00032F76"/>
    <w:rsid w:val="0003759E"/>
    <w:rsid w:val="00144DD9"/>
    <w:rsid w:val="001B7B51"/>
    <w:rsid w:val="001C116F"/>
    <w:rsid w:val="0023235F"/>
    <w:rsid w:val="003250D6"/>
    <w:rsid w:val="00380492"/>
    <w:rsid w:val="00467956"/>
    <w:rsid w:val="00467A3F"/>
    <w:rsid w:val="004C0B87"/>
    <w:rsid w:val="00510CC1"/>
    <w:rsid w:val="00686DCD"/>
    <w:rsid w:val="006B4A7D"/>
    <w:rsid w:val="006D2423"/>
    <w:rsid w:val="00806DB4"/>
    <w:rsid w:val="00815205"/>
    <w:rsid w:val="0087094E"/>
    <w:rsid w:val="008B1843"/>
    <w:rsid w:val="008D7C30"/>
    <w:rsid w:val="008E4252"/>
    <w:rsid w:val="008F006D"/>
    <w:rsid w:val="009149CA"/>
    <w:rsid w:val="00927625"/>
    <w:rsid w:val="0097315E"/>
    <w:rsid w:val="009A50E9"/>
    <w:rsid w:val="009B5434"/>
    <w:rsid w:val="009E70BB"/>
    <w:rsid w:val="009F40CC"/>
    <w:rsid w:val="00A02675"/>
    <w:rsid w:val="00A7761E"/>
    <w:rsid w:val="00AA0E25"/>
    <w:rsid w:val="00AC3844"/>
    <w:rsid w:val="00AD2351"/>
    <w:rsid w:val="00B267EC"/>
    <w:rsid w:val="00B64272"/>
    <w:rsid w:val="00BE15A6"/>
    <w:rsid w:val="00BE3DC4"/>
    <w:rsid w:val="00BF1707"/>
    <w:rsid w:val="00C22B62"/>
    <w:rsid w:val="00CE2555"/>
    <w:rsid w:val="00D30CBE"/>
    <w:rsid w:val="00DE0BFC"/>
    <w:rsid w:val="00E26D8F"/>
    <w:rsid w:val="00E52FE7"/>
    <w:rsid w:val="00E5599F"/>
    <w:rsid w:val="00EA2936"/>
    <w:rsid w:val="00EB63E4"/>
    <w:rsid w:val="00F20C26"/>
    <w:rsid w:val="00F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9B9D23CF-4773-459C-BD2B-65FFB7E1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  <w:style w:type="paragraph" w:customStyle="1" w:styleId="Textkrper22">
    <w:name w:val="Textkörper 22"/>
    <w:basedOn w:val="Standard"/>
    <w:rsid w:val="0087094E"/>
    <w:pPr>
      <w:overflowPunct w:val="0"/>
      <w:adjustRightInd w:val="0"/>
      <w:jc w:val="both"/>
      <w:textAlignment w:val="baseline"/>
    </w:pPr>
    <w:rPr>
      <w:rFonts w:ascii="Arial" w:hAnsi="Arial"/>
    </w:rPr>
  </w:style>
  <w:style w:type="paragraph" w:customStyle="1" w:styleId="Textkrper23">
    <w:name w:val="Textkörper 23"/>
    <w:basedOn w:val="Standard"/>
    <w:rsid w:val="0003759E"/>
    <w:pPr>
      <w:overflowPunct w:val="0"/>
      <w:adjustRightInd w:val="0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5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1631da0-79b7-493e-aeed-fe238e24b663">MT237EAJHCKX-30-72</_dlc_DocId>
    <_dlc_DocIdUrl xmlns="81631da0-79b7-493e-aeed-fe238e24b663">
      <Url>https://stsextranet.de/Infocenter/_layouts/15/DocIdRedir.aspx?ID=MT237EAJHCKX-30-72</Url>
      <Description>MT237EAJHCKX-30-72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B976-62F2-4A45-9D1F-2B1037F472FF}">
  <ds:schemaRefs>
    <ds:schemaRef ds:uri="http://schemas.microsoft.com/office/2006/metadata/properties"/>
    <ds:schemaRef ds:uri="http://schemas.microsoft.com/office/infopath/2007/PartnerControls"/>
    <ds:schemaRef ds:uri="81631da0-79b7-493e-aeed-fe238e24b663"/>
  </ds:schemaRefs>
</ds:datastoreItem>
</file>

<file path=customXml/itemProps2.xml><?xml version="1.0" encoding="utf-8"?>
<ds:datastoreItem xmlns:ds="http://schemas.openxmlformats.org/officeDocument/2006/customXml" ds:itemID="{64953E91-4E5B-4700-997B-E9F64C5C3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32C6C-DD3C-4174-BF65-433384EF63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0CDDAE-2FC1-4134-8295-1E834F57C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CB7B68-8F02-4BB0-8EA3-FB700829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2391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creator>Schäfer GmbH</dc:creator>
  <cp:lastModifiedBy>Sandra Faßbender</cp:lastModifiedBy>
  <cp:revision>5</cp:revision>
  <cp:lastPrinted>2008-12-15T14:04:00Z</cp:lastPrinted>
  <dcterms:created xsi:type="dcterms:W3CDTF">2013-06-10T07:51:00Z</dcterms:created>
  <dcterms:modified xsi:type="dcterms:W3CDTF">2019-04-18T08:04:00Z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d6a25e3b-9520-4d49-adce-a402a7e50204</vt:lpwstr>
  </property>
  <property fmtid="{D5CDD505-2E9C-101B-9397-08002B2CF9AE}" pid="3" name="ContentTypeId">
    <vt:lpwstr>0x010100707B213EE10B0D4C8818409BAE9BD742</vt:lpwstr>
  </property>
</Properties>
</file>