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04"/>
        <w:gridCol w:w="6639"/>
      </w:tblGrid>
      <w:tr w:rsidR="005979F5" w:rsidRPr="00F241A0" w14:paraId="5E78E3D9" w14:textId="77777777" w:rsidTr="00224843">
        <w:tc>
          <w:tcPr>
            <w:tcW w:w="5000" w:type="pct"/>
            <w:gridSpan w:val="2"/>
            <w:shd w:val="clear" w:color="auto" w:fill="D9D9D9" w:themeFill="background1" w:themeFillShade="D9"/>
          </w:tcPr>
          <w:p w14:paraId="5D108987" w14:textId="4758F8C6" w:rsidR="005979F5" w:rsidRPr="00F241A0" w:rsidRDefault="00D55C31" w:rsidP="009E63C1">
            <w:pPr>
              <w:spacing w:beforeLines="60" w:before="144" w:afterLines="60" w:after="144"/>
              <w:rPr>
                <w:rFonts w:ascii="Arial" w:hAnsi="Arial" w:cs="Arial"/>
                <w:b/>
                <w:sz w:val="20"/>
                <w:szCs w:val="20"/>
              </w:rPr>
            </w:pPr>
            <w:r>
              <w:rPr>
                <w:rFonts w:ascii="Arial" w:hAnsi="Arial" w:cs="Arial"/>
                <w:b/>
                <w:sz w:val="20"/>
                <w:szCs w:val="20"/>
              </w:rPr>
              <w:t>Regalanlage</w:t>
            </w:r>
            <w:r w:rsidR="005979F5" w:rsidRPr="00F241A0">
              <w:rPr>
                <w:rFonts w:ascii="Arial" w:hAnsi="Arial" w:cs="Arial"/>
                <w:b/>
                <w:sz w:val="20"/>
                <w:szCs w:val="20"/>
              </w:rPr>
              <w:t xml:space="preserve"> TYP </w:t>
            </w:r>
            <w:r w:rsidR="00912342">
              <w:rPr>
                <w:rFonts w:ascii="Arial" w:hAnsi="Arial" w:cs="Arial"/>
                <w:b/>
                <w:sz w:val="20"/>
                <w:szCs w:val="20"/>
              </w:rPr>
              <w:t>V</w:t>
            </w:r>
            <w:r w:rsidR="00A623A2">
              <w:rPr>
                <w:rFonts w:ascii="Arial" w:hAnsi="Arial" w:cs="Arial"/>
                <w:b/>
                <w:sz w:val="20"/>
                <w:szCs w:val="20"/>
              </w:rPr>
              <w:t xml:space="preserve">ITRUM </w:t>
            </w:r>
            <w:r>
              <w:rPr>
                <w:rFonts w:ascii="Arial" w:hAnsi="Arial" w:cs="Arial"/>
                <w:b/>
                <w:sz w:val="20"/>
                <w:szCs w:val="20"/>
              </w:rPr>
              <w:t>RG</w:t>
            </w:r>
          </w:p>
        </w:tc>
      </w:tr>
      <w:tr w:rsidR="000E49B2" w:rsidRPr="00F241A0" w14:paraId="7CADB7FB" w14:textId="77777777" w:rsidTr="009E63C1">
        <w:tc>
          <w:tcPr>
            <w:tcW w:w="1329"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71"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9E63C1">
        <w:tc>
          <w:tcPr>
            <w:tcW w:w="1329"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71" w:type="pct"/>
          </w:tcPr>
          <w:p w14:paraId="29FF45BC" w14:textId="70602EF8"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 xml:space="preserve">TYP </w:t>
            </w:r>
            <w:r w:rsidR="00D865D2">
              <w:rPr>
                <w:rFonts w:ascii="Arial" w:hAnsi="Arial" w:cs="Arial"/>
                <w:b/>
                <w:sz w:val="20"/>
                <w:szCs w:val="20"/>
              </w:rPr>
              <w:t>V</w:t>
            </w:r>
            <w:r w:rsidR="00A623A2">
              <w:rPr>
                <w:rFonts w:ascii="Arial" w:hAnsi="Arial" w:cs="Arial"/>
                <w:b/>
                <w:sz w:val="20"/>
                <w:szCs w:val="20"/>
              </w:rPr>
              <w:t xml:space="preserve">ITRUM </w:t>
            </w:r>
            <w:r w:rsidR="00D55C31">
              <w:rPr>
                <w:rFonts w:ascii="Arial" w:hAnsi="Arial" w:cs="Arial"/>
                <w:b/>
                <w:sz w:val="20"/>
                <w:szCs w:val="20"/>
              </w:rPr>
              <w:t>RG</w:t>
            </w:r>
            <w:r w:rsidRPr="00F241A0">
              <w:rPr>
                <w:rFonts w:ascii="Arial" w:hAnsi="Arial" w:cs="Arial"/>
                <w:b/>
                <w:sz w:val="20"/>
                <w:szCs w:val="20"/>
              </w:rPr>
              <w:t xml:space="preserve">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5"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A623A2" w:rsidRPr="00F241A0" w14:paraId="36B2B427" w14:textId="77777777" w:rsidTr="009E63C1">
        <w:tc>
          <w:tcPr>
            <w:tcW w:w="1329" w:type="pct"/>
          </w:tcPr>
          <w:p w14:paraId="78CE5BCF" w14:textId="77777777" w:rsidR="00A623A2" w:rsidRPr="00F241A0" w:rsidRDefault="00A623A2" w:rsidP="00A623A2">
            <w:pPr>
              <w:spacing w:beforeLines="60" w:before="144" w:afterLines="60" w:after="144"/>
              <w:rPr>
                <w:rFonts w:ascii="Arial" w:hAnsi="Arial" w:cs="Arial"/>
                <w:sz w:val="20"/>
                <w:szCs w:val="20"/>
              </w:rPr>
            </w:pPr>
            <w:r w:rsidRPr="00950A0B">
              <w:rPr>
                <w:rFonts w:ascii="Arial" w:hAnsi="Arial" w:cs="Arial"/>
                <w:b/>
                <w:sz w:val="20"/>
                <w:szCs w:val="20"/>
              </w:rPr>
              <w:t>ZERTIFIZIERUNGEN, NORMEN:</w:t>
            </w:r>
          </w:p>
        </w:tc>
        <w:tc>
          <w:tcPr>
            <w:tcW w:w="3671" w:type="pct"/>
          </w:tcPr>
          <w:p w14:paraId="4E023429" w14:textId="77777777" w:rsidR="00A623A2" w:rsidRPr="00F241A0" w:rsidRDefault="00A623A2" w:rsidP="00A623A2">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4597E9B4" w14:textId="6DC5D5E3" w:rsidR="00A623A2" w:rsidRPr="00F241A0" w:rsidRDefault="00A623A2" w:rsidP="00A623A2">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Glas als Einscheibensiche</w:t>
            </w:r>
            <w:r w:rsidR="006D0A0E">
              <w:rPr>
                <w:rFonts w:ascii="Arial" w:hAnsi="Arial" w:cs="Arial"/>
                <w:sz w:val="20"/>
                <w:szCs w:val="20"/>
              </w:rPr>
              <w:t>r</w:t>
            </w:r>
            <w:r>
              <w:rPr>
                <w:rFonts w:ascii="Arial" w:hAnsi="Arial" w:cs="Arial"/>
                <w:sz w:val="20"/>
                <w:szCs w:val="20"/>
              </w:rPr>
              <w:t>heitsglas gemäß DIN EN 12150 zur Vermeidung von Spontanbrüchen zusätzlich mit einem Heat-</w:t>
            </w:r>
            <w:proofErr w:type="spellStart"/>
            <w:r>
              <w:rPr>
                <w:rFonts w:ascii="Arial" w:hAnsi="Arial" w:cs="Arial"/>
                <w:sz w:val="20"/>
                <w:szCs w:val="20"/>
              </w:rPr>
              <w:t>Soak</w:t>
            </w:r>
            <w:proofErr w:type="spellEnd"/>
            <w:r>
              <w:rPr>
                <w:rFonts w:ascii="Arial" w:hAnsi="Arial" w:cs="Arial"/>
                <w:sz w:val="20"/>
                <w:szCs w:val="20"/>
              </w:rPr>
              <w:t>-Test (Heißlagerungstest) gemäß DIN EN 14179 geprüft</w:t>
            </w:r>
          </w:p>
          <w:p w14:paraId="6FED6BF0" w14:textId="77777777" w:rsidR="00A623A2" w:rsidRPr="00F241A0" w:rsidRDefault="00A623A2" w:rsidP="00A623A2">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0252D652" w14:textId="77777777" w:rsidR="00A623A2" w:rsidRPr="00F241A0" w:rsidRDefault="00A623A2" w:rsidP="00A623A2">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3EF4AC48" w14:textId="77777777" w:rsidR="00A623A2" w:rsidRDefault="00A623A2" w:rsidP="00A623A2">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 xml:space="preserve">Kleb- und Dichtstoffe dürfen nur verwendet werden sofern sie gemäß EU-Chemikalienverordnung (CLP Verordnung) nicht klassifizierungspflichtig sind </w:t>
            </w:r>
          </w:p>
          <w:p w14:paraId="4B820B3E" w14:textId="77777777" w:rsidR="00A623A2" w:rsidRPr="00787D97" w:rsidRDefault="00A623A2" w:rsidP="00A623A2">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Das Produkt ist konform mit der Europäischen Verordnung zur Registrierung, Bewertung, Zulassung und Beschränkung chemischer Stoffe (REACH). Eine entsprechende Konformitätserklärung des Herstellers kann vorgelegt werden. </w:t>
            </w:r>
          </w:p>
          <w:p w14:paraId="21E05893" w14:textId="56F62622" w:rsidR="00A623A2" w:rsidRPr="00F241A0" w:rsidRDefault="00A623A2" w:rsidP="00A623A2">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 Edelstahl</w:t>
            </w:r>
          </w:p>
        </w:tc>
      </w:tr>
      <w:tr w:rsidR="000E49B2" w:rsidRPr="00F241A0" w14:paraId="36EED572" w14:textId="77777777" w:rsidTr="009E63C1">
        <w:tc>
          <w:tcPr>
            <w:tcW w:w="1329"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71" w:type="pct"/>
          </w:tcPr>
          <w:p w14:paraId="65576BF1" w14:textId="4811B791" w:rsidR="00A623A2" w:rsidRDefault="00A623A2" w:rsidP="00A623A2">
            <w:pPr>
              <w:spacing w:beforeLines="60" w:before="144" w:afterLines="60" w:after="144"/>
              <w:rPr>
                <w:rFonts w:ascii="Arial" w:hAnsi="Arial" w:cs="Arial"/>
                <w:sz w:val="20"/>
                <w:szCs w:val="20"/>
              </w:rPr>
            </w:pPr>
            <w:r w:rsidRPr="00A623A2">
              <w:rPr>
                <w:rFonts w:ascii="Arial" w:hAnsi="Arial" w:cs="Arial"/>
                <w:sz w:val="20"/>
                <w:szCs w:val="20"/>
              </w:rPr>
              <w:t>Regalanlage aus 8 mm starkem, kratzfesten Sicherheitsglas mit keramischem Siebdruck in Verbindung mit eloxierten Aluminiumverbindern</w:t>
            </w:r>
          </w:p>
          <w:p w14:paraId="63BF24AC" w14:textId="77204746" w:rsidR="000E49B2" w:rsidRPr="00D55C31" w:rsidRDefault="00A623A2" w:rsidP="00A623A2">
            <w:pPr>
              <w:spacing w:beforeLines="60" w:before="144" w:afterLines="60" w:after="144"/>
              <w:rPr>
                <w:rFonts w:ascii="Arial" w:hAnsi="Arial" w:cs="Arial"/>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Pr="00A623A2">
              <w:rPr>
                <w:rFonts w:ascii="Arial" w:hAnsi="Arial" w:cs="Arial"/>
                <w:color w:val="4472C4" w:themeColor="accent1"/>
                <w:sz w:val="20"/>
                <w:szCs w:val="20"/>
              </w:rPr>
              <w:t xml:space="preserve">In absoluten Nassbereichen </w:t>
            </w:r>
            <w:r>
              <w:rPr>
                <w:rFonts w:ascii="Arial" w:hAnsi="Arial" w:cs="Arial"/>
                <w:color w:val="4472C4" w:themeColor="accent1"/>
                <w:sz w:val="20"/>
                <w:szCs w:val="20"/>
              </w:rPr>
              <w:t xml:space="preserve">mit dauerndem Wassereinfluss </w:t>
            </w:r>
            <w:r w:rsidRPr="00A623A2">
              <w:rPr>
                <w:rFonts w:ascii="Arial" w:hAnsi="Arial" w:cs="Arial"/>
                <w:color w:val="4472C4" w:themeColor="accent1"/>
                <w:sz w:val="20"/>
                <w:szCs w:val="20"/>
              </w:rPr>
              <w:t>(z. B. Duschen) Klarglas ohne keramischen Siebdruck.</w:t>
            </w:r>
          </w:p>
        </w:tc>
      </w:tr>
      <w:tr w:rsidR="000E49B2" w:rsidRPr="00F241A0" w14:paraId="15B6D54F" w14:textId="77777777" w:rsidTr="009E63C1">
        <w:tc>
          <w:tcPr>
            <w:tcW w:w="1329" w:type="pct"/>
          </w:tcPr>
          <w:p w14:paraId="037F3821"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KONSTRUKTION:</w:t>
            </w:r>
          </w:p>
        </w:tc>
        <w:tc>
          <w:tcPr>
            <w:tcW w:w="3671" w:type="pct"/>
          </w:tcPr>
          <w:p w14:paraId="1EE015F3" w14:textId="2F87032D" w:rsidR="00A24CF3" w:rsidRPr="00F241A0" w:rsidRDefault="00A623A2" w:rsidP="00A623A2">
            <w:pPr>
              <w:spacing w:beforeLines="60" w:before="144" w:afterLines="60" w:after="144"/>
              <w:rPr>
                <w:rFonts w:ascii="Arial" w:hAnsi="Arial" w:cs="Arial"/>
                <w:sz w:val="20"/>
                <w:szCs w:val="20"/>
              </w:rPr>
            </w:pPr>
            <w:r w:rsidRPr="00A623A2">
              <w:rPr>
                <w:rFonts w:ascii="Arial" w:hAnsi="Arial" w:cs="Arial"/>
                <w:sz w:val="20"/>
                <w:szCs w:val="20"/>
              </w:rPr>
              <w:t xml:space="preserve">Abmessungen nach Kundenwunsch. Fachgröße mindestens 300 x 300 mm. Verbindung der einzelnen Glasscheiben mittels </w:t>
            </w:r>
            <w:r>
              <w:rPr>
                <w:rFonts w:ascii="Arial" w:hAnsi="Arial" w:cs="Arial"/>
                <w:sz w:val="20"/>
                <w:szCs w:val="20"/>
              </w:rPr>
              <w:t xml:space="preserve">Aluminiumverbinder, naturfarben eloxiert (E6/EV1), Kanten gefast, Schraubverbindung mit Torx-Senkschrauben und flächenbündiger Aluminiumbuchse auf der Gegenseite. </w:t>
            </w:r>
            <w:r w:rsidRPr="00A623A2">
              <w:rPr>
                <w:rFonts w:ascii="Arial" w:hAnsi="Arial" w:cs="Arial"/>
                <w:sz w:val="20"/>
                <w:szCs w:val="20"/>
              </w:rPr>
              <w:t xml:space="preserve">Zur Stabilisierung erhält die </w:t>
            </w:r>
            <w:r w:rsidRPr="00A623A2">
              <w:rPr>
                <w:rFonts w:ascii="Arial" w:hAnsi="Arial" w:cs="Arial"/>
                <w:sz w:val="20"/>
                <w:szCs w:val="20"/>
              </w:rPr>
              <w:t>Konstruktion</w:t>
            </w:r>
            <w:r w:rsidRPr="00A623A2">
              <w:rPr>
                <w:rFonts w:ascii="Arial" w:hAnsi="Arial" w:cs="Arial"/>
                <w:sz w:val="20"/>
                <w:szCs w:val="20"/>
              </w:rPr>
              <w:t xml:space="preserve"> eine Rückwand aus Glas. Maximales Elementgewicht 70 kg. Bei größeren Anlagen werden Einzelelemente nebeneinander gehangen. Gesamte Anlage korrosionsgeschützt und seewasserbeständig.</w:t>
            </w:r>
            <w:r>
              <w:rPr>
                <w:rFonts w:ascii="Arial" w:hAnsi="Arial" w:cs="Arial"/>
                <w:sz w:val="20"/>
                <w:szCs w:val="20"/>
              </w:rPr>
              <w:t xml:space="preserve"> Bei wandhängenden  Anlagen muss die Wand, an die die Regalanlage gehängt wird die erforderliche Stabilität aufweisen.</w:t>
            </w:r>
          </w:p>
        </w:tc>
      </w:tr>
      <w:tr w:rsidR="00F241A0" w:rsidRPr="00F241A0" w14:paraId="37FACE44" w14:textId="77777777" w:rsidTr="009E63C1">
        <w:tc>
          <w:tcPr>
            <w:tcW w:w="1329" w:type="pct"/>
          </w:tcPr>
          <w:p w14:paraId="72220B82" w14:textId="6A916553" w:rsidR="00F241A0" w:rsidRPr="00950A0B" w:rsidRDefault="00F241A0" w:rsidP="00D55C31">
            <w:pPr>
              <w:spacing w:beforeLines="60" w:before="144" w:afterLines="60" w:after="144"/>
              <w:rPr>
                <w:rFonts w:ascii="Arial" w:hAnsi="Arial" w:cs="Arial"/>
                <w:b/>
                <w:sz w:val="20"/>
                <w:szCs w:val="20"/>
              </w:rPr>
            </w:pPr>
            <w:r w:rsidRPr="00950A0B">
              <w:rPr>
                <w:rFonts w:ascii="Arial" w:hAnsi="Arial" w:cs="Arial"/>
                <w:b/>
                <w:sz w:val="20"/>
                <w:szCs w:val="20"/>
              </w:rPr>
              <w:t>FARBEN:</w:t>
            </w:r>
          </w:p>
        </w:tc>
        <w:tc>
          <w:tcPr>
            <w:tcW w:w="3671" w:type="pct"/>
          </w:tcPr>
          <w:p w14:paraId="1F205F75" w14:textId="0A2AED2A" w:rsidR="00F241A0" w:rsidRPr="00F241A0" w:rsidRDefault="00A623A2" w:rsidP="009E63C1">
            <w:pPr>
              <w:spacing w:beforeLines="60" w:before="144" w:afterLines="60" w:after="144"/>
              <w:rPr>
                <w:rFonts w:ascii="Arial" w:hAnsi="Arial" w:cs="Arial"/>
                <w:sz w:val="20"/>
                <w:szCs w:val="20"/>
              </w:rPr>
            </w:pPr>
            <w:r w:rsidRPr="00A623A2">
              <w:rPr>
                <w:rFonts w:ascii="Arial" w:hAnsi="Arial" w:cs="Arial"/>
                <w:sz w:val="20"/>
                <w:szCs w:val="20"/>
              </w:rPr>
              <w:t>Glaselemente gemäß Herstellerfarbkarte. Sämtliche Beschläge naturfarben eloxiert E6/EV1.</w:t>
            </w:r>
          </w:p>
        </w:tc>
      </w:tr>
      <w:tr w:rsidR="00F241A0" w:rsidRPr="00F241A0" w14:paraId="0FD6684B" w14:textId="77777777" w:rsidTr="009E63C1">
        <w:tc>
          <w:tcPr>
            <w:tcW w:w="1329" w:type="pct"/>
          </w:tcPr>
          <w:p w14:paraId="1566DBE5" w14:textId="77777777" w:rsidR="00F241A0" w:rsidRDefault="00D55C31" w:rsidP="00D55C31">
            <w:pPr>
              <w:spacing w:beforeLines="60" w:before="144" w:afterLines="60" w:after="144"/>
              <w:rPr>
                <w:rFonts w:ascii="Arial" w:hAnsi="Arial" w:cs="Arial"/>
                <w:b/>
                <w:sz w:val="20"/>
                <w:szCs w:val="20"/>
              </w:rPr>
            </w:pPr>
            <w:r>
              <w:rPr>
                <w:rFonts w:ascii="Arial" w:hAnsi="Arial" w:cs="Arial"/>
                <w:b/>
                <w:sz w:val="20"/>
                <w:szCs w:val="20"/>
              </w:rPr>
              <w:t>MONTAGE</w:t>
            </w:r>
            <w:r w:rsidR="00F241A0" w:rsidRPr="00950A0B">
              <w:rPr>
                <w:rFonts w:ascii="Arial" w:hAnsi="Arial" w:cs="Arial"/>
                <w:b/>
                <w:sz w:val="20"/>
                <w:szCs w:val="20"/>
              </w:rPr>
              <w:t>:</w:t>
            </w:r>
          </w:p>
          <w:p w14:paraId="2D1530A5" w14:textId="1A6B60B7" w:rsidR="00D55C31" w:rsidRPr="00950A0B" w:rsidRDefault="00D55C31" w:rsidP="00D55C31">
            <w:pPr>
              <w:spacing w:beforeLines="60" w:before="144" w:afterLines="60" w:after="144"/>
              <w:rPr>
                <w:rFonts w:ascii="Arial" w:hAnsi="Arial" w:cs="Arial"/>
                <w:b/>
                <w:sz w:val="20"/>
                <w:szCs w:val="20"/>
              </w:rPr>
            </w:pPr>
            <w:r>
              <w:rPr>
                <w:rFonts w:ascii="Arial" w:hAnsi="Arial" w:cs="Arial"/>
                <w:b/>
                <w:sz w:val="20"/>
                <w:szCs w:val="20"/>
              </w:rPr>
              <w:t>05/2020</w:t>
            </w:r>
          </w:p>
        </w:tc>
        <w:tc>
          <w:tcPr>
            <w:tcW w:w="3671" w:type="pct"/>
          </w:tcPr>
          <w:p w14:paraId="63ECD5E4" w14:textId="6F110325" w:rsidR="00D55C31" w:rsidRPr="00D55C31" w:rsidRDefault="00D55C31" w:rsidP="00A623A2">
            <w:pPr>
              <w:tabs>
                <w:tab w:val="right" w:pos="6096"/>
              </w:tabs>
              <w:spacing w:beforeLines="60" w:before="144" w:afterLines="60" w:after="144"/>
              <w:rPr>
                <w:rFonts w:ascii="Arial" w:hAnsi="Arial" w:cs="Arial"/>
                <w:sz w:val="20"/>
                <w:szCs w:val="20"/>
              </w:rPr>
            </w:pPr>
            <w:r>
              <w:rPr>
                <w:rFonts w:ascii="Arial" w:hAnsi="Arial" w:cs="Arial"/>
                <w:sz w:val="20"/>
                <w:szCs w:val="20"/>
              </w:rPr>
              <w:t>Montage wandhängend nach statischen Erfordernissen.</w:t>
            </w:r>
          </w:p>
        </w:tc>
      </w:tr>
    </w:tbl>
    <w:p w14:paraId="159DBCDD" w14:textId="77777777" w:rsidR="00D55C31" w:rsidRPr="00F241A0" w:rsidRDefault="00D55C31" w:rsidP="00D55C31">
      <w:pPr>
        <w:spacing w:beforeLines="60" w:before="144" w:afterLines="60" w:after="144"/>
        <w:rPr>
          <w:rFonts w:ascii="Arial" w:hAnsi="Arial" w:cs="Arial"/>
          <w:sz w:val="20"/>
          <w:szCs w:val="20"/>
        </w:rPr>
      </w:pPr>
    </w:p>
    <w:sectPr w:rsidR="00D55C31" w:rsidRPr="00F241A0" w:rsidSect="000D242C">
      <w:pgSz w:w="11900" w:h="16840"/>
      <w:pgMar w:top="1361" w:right="1418"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65869"/>
    <w:rsid w:val="000D242C"/>
    <w:rsid w:val="000E49B2"/>
    <w:rsid w:val="000F719B"/>
    <w:rsid w:val="0016021D"/>
    <w:rsid w:val="001C2F4B"/>
    <w:rsid w:val="00224843"/>
    <w:rsid w:val="002C2EC5"/>
    <w:rsid w:val="0030792D"/>
    <w:rsid w:val="00386D73"/>
    <w:rsid w:val="003E0B23"/>
    <w:rsid w:val="004477AF"/>
    <w:rsid w:val="00483370"/>
    <w:rsid w:val="0055246D"/>
    <w:rsid w:val="005979F5"/>
    <w:rsid w:val="006D0A0E"/>
    <w:rsid w:val="00787D97"/>
    <w:rsid w:val="00912342"/>
    <w:rsid w:val="00950A0B"/>
    <w:rsid w:val="009E63C1"/>
    <w:rsid w:val="00A24CF3"/>
    <w:rsid w:val="00A623A2"/>
    <w:rsid w:val="00A65B78"/>
    <w:rsid w:val="00B32109"/>
    <w:rsid w:val="00BD64CE"/>
    <w:rsid w:val="00C05BB4"/>
    <w:rsid w:val="00C6673E"/>
    <w:rsid w:val="00D55C31"/>
    <w:rsid w:val="00D865D2"/>
    <w:rsid w:val="00DF4FAC"/>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Words>
  <Characters>2310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Martin Schäfer</cp:lastModifiedBy>
  <cp:revision>4</cp:revision>
  <dcterms:created xsi:type="dcterms:W3CDTF">2020-06-18T07:12:00Z</dcterms:created>
  <dcterms:modified xsi:type="dcterms:W3CDTF">2020-06-18T07:38:00Z</dcterms:modified>
</cp:coreProperties>
</file>